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93" w:rsidRPr="00E26D93" w:rsidRDefault="00E26D93" w:rsidP="00E26D93">
      <w:pPr>
        <w:widowControl/>
        <w:suppressAutoHyphens w:val="0"/>
        <w:ind w:right="-31"/>
        <w:jc w:val="center"/>
        <w:rPr>
          <w:rFonts w:eastAsia="Calibri"/>
          <w:b/>
          <w:bCs/>
          <w:kern w:val="0"/>
          <w:lang w:eastAsia="en-US"/>
        </w:rPr>
      </w:pPr>
      <w:r w:rsidRPr="00E26D93">
        <w:rPr>
          <w:rFonts w:eastAsia="Calibri"/>
          <w:b/>
          <w:bCs/>
          <w:kern w:val="0"/>
          <w:lang w:eastAsia="en-US"/>
        </w:rPr>
        <w:t>ELEKTRĖNŲ SAVIVALDYBĖS 2016</w:t>
      </w:r>
      <w:r w:rsidR="006F4295">
        <w:rPr>
          <w:rFonts w:eastAsia="Calibri"/>
          <w:b/>
          <w:bCs/>
          <w:kern w:val="0"/>
          <w:lang w:eastAsia="en-US"/>
        </w:rPr>
        <w:t>–</w:t>
      </w:r>
      <w:r w:rsidRPr="00E26D93">
        <w:rPr>
          <w:rFonts w:eastAsia="Calibri"/>
          <w:b/>
          <w:bCs/>
          <w:kern w:val="0"/>
          <w:lang w:eastAsia="en-US"/>
        </w:rPr>
        <w:t xml:space="preserve">2018 METŲ KORUPCIJOS PREVENCIJOS PROGRAMOS </w:t>
      </w:r>
    </w:p>
    <w:p w:rsidR="00E26D93" w:rsidRDefault="00EE3B45" w:rsidP="00E26D93">
      <w:pPr>
        <w:widowControl/>
        <w:suppressAutoHyphens w:val="0"/>
        <w:ind w:right="-31"/>
        <w:jc w:val="center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ĮGYVENDINIMO PRIEMONIŲ PLANO VYKDYMO ATASKAITA</w:t>
      </w:r>
      <w:r w:rsidR="004B3834">
        <w:rPr>
          <w:rFonts w:eastAsia="Calibri"/>
          <w:b/>
          <w:bCs/>
          <w:kern w:val="0"/>
          <w:lang w:eastAsia="en-US"/>
        </w:rPr>
        <w:t xml:space="preserve"> UŽ 2016 METUS</w:t>
      </w:r>
    </w:p>
    <w:p w:rsidR="00216AB2" w:rsidRDefault="00216AB2" w:rsidP="00E26D93">
      <w:pPr>
        <w:widowControl/>
        <w:suppressAutoHyphens w:val="0"/>
        <w:ind w:right="-31"/>
        <w:jc w:val="center"/>
        <w:rPr>
          <w:rFonts w:eastAsia="Calibri"/>
          <w:b/>
          <w:bCs/>
          <w:kern w:val="0"/>
          <w:lang w:eastAsia="en-US"/>
        </w:rPr>
      </w:pPr>
    </w:p>
    <w:p w:rsidR="00216AB2" w:rsidRDefault="00216AB2" w:rsidP="00E26D93">
      <w:pPr>
        <w:widowControl/>
        <w:suppressAutoHyphens w:val="0"/>
        <w:ind w:right="-31"/>
        <w:jc w:val="center"/>
        <w:rPr>
          <w:rFonts w:eastAsia="Calibri"/>
          <w:b/>
          <w:bCs/>
          <w:kern w:val="0"/>
          <w:u w:val="single"/>
          <w:lang w:eastAsia="en-US"/>
        </w:rPr>
      </w:pPr>
      <w:r>
        <w:rPr>
          <w:rFonts w:eastAsia="Calibri"/>
          <w:b/>
          <w:bCs/>
          <w:kern w:val="0"/>
          <w:u w:val="single"/>
          <w:lang w:eastAsia="en-US"/>
        </w:rPr>
        <w:t>______________________</w:t>
      </w:r>
      <w:r w:rsidR="00017832">
        <w:rPr>
          <w:rFonts w:eastAsia="Calibri"/>
          <w:b/>
          <w:bCs/>
          <w:kern w:val="0"/>
          <w:u w:val="single"/>
          <w:lang w:eastAsia="en-US"/>
        </w:rPr>
        <w:t xml:space="preserve">               ELEKTRĖNŲ SAV. KIETAVIŠKIŲ PAGRINDINĖ MOKYKLA______</w:t>
      </w:r>
      <w:r>
        <w:rPr>
          <w:rFonts w:eastAsia="Calibri"/>
          <w:b/>
          <w:bCs/>
          <w:kern w:val="0"/>
          <w:u w:val="single"/>
          <w:lang w:eastAsia="en-US"/>
        </w:rPr>
        <w:t xml:space="preserve">_______ </w:t>
      </w:r>
    </w:p>
    <w:p w:rsidR="000C7048" w:rsidRDefault="00216AB2" w:rsidP="00E26D93">
      <w:pPr>
        <w:widowControl/>
        <w:suppressAutoHyphens w:val="0"/>
        <w:ind w:right="-31"/>
        <w:jc w:val="center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(Įstaigos pavadinimas)</w:t>
      </w:r>
    </w:p>
    <w:p w:rsidR="008B60C1" w:rsidRPr="00216AB2" w:rsidRDefault="008B60C1" w:rsidP="00E26D93">
      <w:pPr>
        <w:widowControl/>
        <w:suppressAutoHyphens w:val="0"/>
        <w:ind w:right="-31"/>
        <w:jc w:val="center"/>
        <w:rPr>
          <w:rFonts w:eastAsia="Calibri"/>
          <w:bCs/>
          <w:kern w:val="0"/>
          <w:lang w:eastAsia="en-US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111"/>
        <w:gridCol w:w="2126"/>
        <w:gridCol w:w="2268"/>
        <w:gridCol w:w="1984"/>
        <w:gridCol w:w="3686"/>
      </w:tblGrid>
      <w:tr w:rsidR="00D27FA2" w:rsidRPr="00D67483" w:rsidTr="00D27FA2">
        <w:trPr>
          <w:trHeight w:val="475"/>
        </w:trPr>
        <w:tc>
          <w:tcPr>
            <w:tcW w:w="844" w:type="dxa"/>
          </w:tcPr>
          <w:p w:rsidR="00D27FA2" w:rsidRPr="00D6748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4111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Priemonės pavadinimas</w:t>
            </w:r>
          </w:p>
        </w:tc>
        <w:tc>
          <w:tcPr>
            <w:tcW w:w="2126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Lėšų poreikis, </w:t>
            </w:r>
            <w:proofErr w:type="spellStart"/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2268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Vykdytojas (-ai)</w:t>
            </w:r>
          </w:p>
        </w:tc>
        <w:tc>
          <w:tcPr>
            <w:tcW w:w="1984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Įvykdymo terminas</w:t>
            </w:r>
          </w:p>
        </w:tc>
        <w:tc>
          <w:tcPr>
            <w:tcW w:w="3686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Laukiamo rezultato vertinimo kriterijai</w:t>
            </w:r>
          </w:p>
        </w:tc>
      </w:tr>
      <w:tr w:rsidR="00D27FA2" w:rsidRPr="00D67483" w:rsidTr="00D27FA2">
        <w:tc>
          <w:tcPr>
            <w:tcW w:w="844" w:type="dxa"/>
          </w:tcPr>
          <w:p w:rsidR="00D27FA2" w:rsidRPr="00D6748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D27FA2" w:rsidRPr="00D6748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6.</w:t>
            </w:r>
          </w:p>
        </w:tc>
      </w:tr>
      <w:tr w:rsidR="00D27FA2" w:rsidRPr="00D67483" w:rsidTr="00D27FA2">
        <w:trPr>
          <w:trHeight w:val="241"/>
        </w:trPr>
        <w:tc>
          <w:tcPr>
            <w:tcW w:w="15019" w:type="dxa"/>
            <w:gridSpan w:val="6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sz w:val="22"/>
                <w:szCs w:val="22"/>
              </w:rPr>
              <w:t>1 tikslas – didinti Elektrėnų savivaldybės institucijose ir įstaigose dirbančių asmenų atsparumą korupcijai.</w:t>
            </w:r>
          </w:p>
        </w:tc>
      </w:tr>
      <w:tr w:rsidR="00D27FA2" w:rsidRPr="00D67483" w:rsidTr="00D27FA2">
        <w:trPr>
          <w:trHeight w:val="241"/>
        </w:trPr>
        <w:tc>
          <w:tcPr>
            <w:tcW w:w="15019" w:type="dxa"/>
            <w:gridSpan w:val="6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Tikslo rezultato kriterijai: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1. Asmenų, pagal apklausos duomenis teigiančių, kad kyšis padeda spręsti problemas, sumažėjimas 10 proc.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2. Asmenų, pagal apklausos duomenis teigiančių, kad jei būtų siūlomas neteisėtas atlygis už tam tikrų paslaugų suteikimą, neteisėto atlygio neimtų, padidėjimas 10 proc.</w:t>
            </w:r>
          </w:p>
        </w:tc>
      </w:tr>
      <w:tr w:rsidR="00D27FA2" w:rsidRPr="00D67483" w:rsidTr="00D27FA2">
        <w:trPr>
          <w:trHeight w:val="241"/>
        </w:trPr>
        <w:tc>
          <w:tcPr>
            <w:tcW w:w="15019" w:type="dxa"/>
            <w:gridSpan w:val="6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sz w:val="22"/>
                <w:szCs w:val="22"/>
              </w:rPr>
              <w:t>1 uždavinys.</w:t>
            </w:r>
            <w:r w:rsidRPr="00D67483">
              <w:rPr>
                <w:rFonts w:eastAsia="Calibri"/>
                <w:sz w:val="22"/>
                <w:szCs w:val="22"/>
              </w:rPr>
              <w:t xml:space="preserve"> Skatinti Elektrėnų savivaldybės institucijose ir įstaigose dirbančių asmenų valstybinį lojalumą.</w:t>
            </w:r>
          </w:p>
        </w:tc>
      </w:tr>
      <w:tr w:rsidR="00D27FA2" w:rsidRPr="00D67483" w:rsidTr="00D27FA2">
        <w:tc>
          <w:tcPr>
            <w:tcW w:w="844" w:type="dxa"/>
          </w:tcPr>
          <w:p w:rsidR="00D27FA2" w:rsidRPr="00D6748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</w:tcPr>
          <w:p w:rsidR="00D27FA2" w:rsidRPr="00D67483" w:rsidRDefault="00D27FA2" w:rsidP="006F4295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 xml:space="preserve">Organizuoti savivaldybės įstaigų darbuotojams kursus profesinės etikos srityje </w:t>
            </w:r>
          </w:p>
        </w:tc>
        <w:tc>
          <w:tcPr>
            <w:tcW w:w="2126" w:type="dxa"/>
          </w:tcPr>
          <w:p w:rsidR="00D27FA2" w:rsidRPr="00D67483" w:rsidRDefault="00D27FA2" w:rsidP="00E26D93">
            <w:pPr>
              <w:widowControl/>
              <w:suppressAutoHyphens w:val="0"/>
              <w:spacing w:before="100" w:beforeAutospacing="1" w:after="100" w:afterAutospacing="1" w:line="255" w:lineRule="atLeast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Lėšos numatomos įstaigų metiniuose veiklos planuose</w:t>
            </w:r>
          </w:p>
        </w:tc>
        <w:tc>
          <w:tcPr>
            <w:tcW w:w="2268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Savivaldybės įstaigų vadovai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7FA2" w:rsidRPr="00D67483" w:rsidRDefault="00D27FA2" w:rsidP="00E26D93">
            <w:pPr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 xml:space="preserve">Kasmet </w:t>
            </w:r>
          </w:p>
        </w:tc>
        <w:tc>
          <w:tcPr>
            <w:tcW w:w="3686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Savivaldybės įstaigų darbuotojai supažindinti su tarnybinės etikos reikalavimais.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Kursuose dalyvavusių asmenų skaičius, kursų trukmė.</w:t>
            </w:r>
          </w:p>
        </w:tc>
      </w:tr>
      <w:tr w:rsidR="0062501D" w:rsidRPr="00D67483" w:rsidTr="00410431">
        <w:tc>
          <w:tcPr>
            <w:tcW w:w="844" w:type="dxa"/>
          </w:tcPr>
          <w:p w:rsidR="0062501D" w:rsidRPr="00D67483" w:rsidRDefault="0062501D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2501D" w:rsidRPr="00D67483" w:rsidRDefault="0062501D" w:rsidP="006F4295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b/>
                <w:bCs/>
                <w:i/>
                <w:sz w:val="22"/>
                <w:szCs w:val="22"/>
                <w:highlight w:val="lightGray"/>
                <w:lang w:eastAsia="en-US"/>
              </w:rPr>
              <w:t>Priemonės vykdymo eiga ir informacija apie vykdymą</w:t>
            </w:r>
          </w:p>
        </w:tc>
        <w:tc>
          <w:tcPr>
            <w:tcW w:w="10064" w:type="dxa"/>
            <w:gridSpan w:val="4"/>
          </w:tcPr>
          <w:p w:rsidR="0062501D" w:rsidRDefault="003943D0" w:rsidP="003943D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Mokytojų tarybos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2016-08-31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posėdyje Nr. M1-6 aptartas mokytojų profesinės etikos klausimas, primintos Kietaviškių pagrindinės mokyklos Etikos taisyklės, patvirtintos mokyklos direktoriaus 2015-06-08 įsakymu Nr. V2-100. Dalyvavo 23 mokytojai. </w:t>
            </w:r>
          </w:p>
          <w:p w:rsidR="003943D0" w:rsidRPr="00D67483" w:rsidRDefault="003943D0" w:rsidP="003943D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Su mokyklos darbuotojais profesinės etikos klausimas aptartas Kietaviškių pagrindinės mokyklos darbuotojų susirinkime 2016 m. spalio mėn. Dalyvavo 15 darbuotojų.</w:t>
            </w:r>
          </w:p>
        </w:tc>
      </w:tr>
      <w:tr w:rsidR="00D27FA2" w:rsidRPr="00D67483" w:rsidTr="00D27FA2">
        <w:tc>
          <w:tcPr>
            <w:tcW w:w="844" w:type="dxa"/>
          </w:tcPr>
          <w:p w:rsidR="00D27FA2" w:rsidRPr="00D6748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</w:tcPr>
          <w:p w:rsidR="00D27FA2" w:rsidRPr="00D67483" w:rsidRDefault="00D27FA2" w:rsidP="00E26D93">
            <w:pPr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Organizuoti savivaldybės įstaigų darbuotojams,</w:t>
            </w:r>
            <w:r w:rsidRPr="00D6748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D67483">
              <w:rPr>
                <w:rFonts w:eastAsia="Calibri"/>
                <w:sz w:val="22"/>
                <w:szCs w:val="22"/>
              </w:rPr>
              <w:t>tiesiogiai nedirbantiems korupcijos prevencijos srityje, seminarus korupcijos prevencijos temomis</w:t>
            </w:r>
          </w:p>
        </w:tc>
        <w:tc>
          <w:tcPr>
            <w:tcW w:w="2126" w:type="dxa"/>
          </w:tcPr>
          <w:p w:rsidR="00D27FA2" w:rsidRPr="00D67483" w:rsidRDefault="00D27FA2" w:rsidP="002C594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Lėšos seminarams organizuoti numatomos įstaigų metiniuose veiklos planuose</w:t>
            </w:r>
          </w:p>
        </w:tc>
        <w:tc>
          <w:tcPr>
            <w:tcW w:w="2268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Savivaldybės įstaigų vadovai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Kasmet</w:t>
            </w:r>
          </w:p>
        </w:tc>
        <w:tc>
          <w:tcPr>
            <w:tcW w:w="3686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Organizuotų seminarų ir dalyvavusių juose skaičius</w:t>
            </w:r>
          </w:p>
        </w:tc>
      </w:tr>
      <w:tr w:rsidR="0062501D" w:rsidRPr="00D67483" w:rsidTr="00843845">
        <w:tc>
          <w:tcPr>
            <w:tcW w:w="844" w:type="dxa"/>
          </w:tcPr>
          <w:p w:rsidR="0062501D" w:rsidRPr="00D67483" w:rsidRDefault="0062501D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2501D" w:rsidRPr="00D67483" w:rsidRDefault="0062501D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b/>
                <w:bCs/>
                <w:i/>
                <w:sz w:val="22"/>
                <w:szCs w:val="22"/>
                <w:highlight w:val="lightGray"/>
                <w:lang w:eastAsia="en-US"/>
              </w:rPr>
              <w:t>Priemonės vykdymo eiga ir informacija apie vykdymą</w:t>
            </w:r>
          </w:p>
        </w:tc>
        <w:tc>
          <w:tcPr>
            <w:tcW w:w="10064" w:type="dxa"/>
            <w:gridSpan w:val="4"/>
          </w:tcPr>
          <w:p w:rsidR="0062501D" w:rsidRPr="00D67483" w:rsidRDefault="00B67D0D" w:rsidP="00844154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  <w:r w:rsidR="003943D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mokyklos darbuotojai dalyvavo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4</w:t>
            </w:r>
            <w:r w:rsidR="003943D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seminaruose: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Supaprastintos mažos vertės pirkimai ir 2016 m. naujovės, Nr. SK-711, 2016-05-18, EŠPC (1); </w:t>
            </w:r>
            <w:r w:rsidR="00844154" w:rsidRPr="00844154">
              <w:rPr>
                <w:rFonts w:eastAsia="Calibri"/>
                <w:kern w:val="0"/>
                <w:sz w:val="22"/>
                <w:szCs w:val="22"/>
                <w:lang w:eastAsia="en-US"/>
              </w:rPr>
              <w:t>Vaikų finansinio raštingumo gebėjimų ugdymas</w:t>
            </w:r>
            <w:r w:rsidR="0084415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, </w:t>
            </w:r>
            <w:r w:rsidR="00844154" w:rsidRPr="00844154">
              <w:rPr>
                <w:rFonts w:eastAsia="Calibri"/>
                <w:kern w:val="0"/>
                <w:sz w:val="22"/>
                <w:szCs w:val="22"/>
                <w:lang w:eastAsia="en-US"/>
              </w:rPr>
              <w:t>Nr. 008478</w:t>
            </w:r>
            <w:r w:rsidR="00844154">
              <w:rPr>
                <w:rFonts w:eastAsia="Calibri"/>
                <w:kern w:val="0"/>
                <w:sz w:val="22"/>
                <w:szCs w:val="22"/>
                <w:lang w:eastAsia="en-US"/>
              </w:rPr>
              <w:t>,</w:t>
            </w:r>
            <w:r w:rsidR="00844154">
              <w:t xml:space="preserve"> </w:t>
            </w:r>
            <w:r w:rsidR="00844154">
              <w:rPr>
                <w:rFonts w:eastAsia="Calibri"/>
                <w:kern w:val="0"/>
                <w:sz w:val="22"/>
                <w:szCs w:val="22"/>
                <w:lang w:eastAsia="en-US"/>
              </w:rPr>
              <w:t>2016-09-</w:t>
            </w:r>
            <w:r w:rsidR="00844154" w:rsidRPr="00844154">
              <w:rPr>
                <w:rFonts w:eastAsia="Calibri"/>
                <w:kern w:val="0"/>
                <w:sz w:val="22"/>
                <w:szCs w:val="22"/>
                <w:lang w:eastAsia="en-US"/>
              </w:rPr>
              <w:t>09</w:t>
            </w:r>
            <w:r w:rsidR="00844154">
              <w:rPr>
                <w:rFonts w:eastAsia="Calibri"/>
                <w:kern w:val="0"/>
                <w:sz w:val="22"/>
                <w:szCs w:val="22"/>
                <w:lang w:eastAsia="en-US"/>
              </w:rPr>
              <w:t>, UPC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(1)</w:t>
            </w:r>
            <w:r w:rsidR="0084415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; </w:t>
            </w:r>
            <w:r w:rsidR="0021277E" w:rsidRPr="0021277E">
              <w:rPr>
                <w:rFonts w:eastAsia="Calibri"/>
                <w:kern w:val="0"/>
                <w:sz w:val="22"/>
                <w:szCs w:val="22"/>
                <w:lang w:eastAsia="en-US"/>
              </w:rPr>
              <w:t>Naujojo darbo kodekso teikiamos galimybės ir įgyvendinimo darbai</w:t>
            </w:r>
            <w:r w:rsidR="0021277E">
              <w:rPr>
                <w:rFonts w:eastAsia="Calibri"/>
                <w:kern w:val="0"/>
                <w:sz w:val="22"/>
                <w:szCs w:val="22"/>
                <w:lang w:eastAsia="en-US"/>
              </w:rPr>
              <w:t>, Nr. SK-1454, Nr. SK-1455, 2016-11-02, EŠPC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(2)</w:t>
            </w:r>
            <w:r w:rsidR="0021277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;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Teisės aktų, skirtų VSS, pasikeitimai už 2016 m., Nr. 8649, 2016-12-08, EŠPC (1).</w:t>
            </w:r>
          </w:p>
        </w:tc>
      </w:tr>
      <w:tr w:rsidR="00D27FA2" w:rsidRPr="00D67483" w:rsidTr="00D27FA2">
        <w:tc>
          <w:tcPr>
            <w:tcW w:w="15019" w:type="dxa"/>
            <w:gridSpan w:val="6"/>
          </w:tcPr>
          <w:p w:rsidR="00D27FA2" w:rsidRPr="00D67483" w:rsidRDefault="00D27FA2" w:rsidP="00E26D9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C00000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sz w:val="22"/>
                <w:szCs w:val="22"/>
              </w:rPr>
              <w:t>2 tikslas – didinti Elektrėnų savivaldybės gyventojų nepakantumą korupcijai</w:t>
            </w:r>
            <w:r w:rsidRPr="00D67483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ir skatinti visuomenę įsitraukti į antikorupcinę veiklą.</w:t>
            </w:r>
          </w:p>
        </w:tc>
      </w:tr>
      <w:tr w:rsidR="00D27FA2" w:rsidRPr="00D67483" w:rsidTr="00D27FA2">
        <w:tc>
          <w:tcPr>
            <w:tcW w:w="15019" w:type="dxa"/>
            <w:gridSpan w:val="6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Tikslo rezultato kriterijai: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1. Asmenų, pagal apklausos duomenis teigiančių, kad žino, kur reikia kreiptis norint pranešti apie korupcijos atvejį, padidėjimas 10 proc.</w:t>
            </w:r>
          </w:p>
          <w:p w:rsidR="00D27FA2" w:rsidRPr="00D67483" w:rsidRDefault="00D27FA2" w:rsidP="00E26D9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2. Pranešimų, susijusių su korupcija, užfiksavimas.</w:t>
            </w:r>
          </w:p>
        </w:tc>
      </w:tr>
      <w:tr w:rsidR="00D27FA2" w:rsidRPr="00D67483" w:rsidTr="00D27FA2">
        <w:tc>
          <w:tcPr>
            <w:tcW w:w="15019" w:type="dxa"/>
            <w:gridSpan w:val="6"/>
          </w:tcPr>
          <w:p w:rsidR="00D27FA2" w:rsidRPr="00D67483" w:rsidRDefault="00D27FA2" w:rsidP="00E26D9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D67483">
              <w:rPr>
                <w:rFonts w:eastAsia="Calibri"/>
                <w:b/>
                <w:bCs/>
                <w:sz w:val="22"/>
                <w:szCs w:val="22"/>
              </w:rPr>
              <w:lastRenderedPageBreak/>
              <w:t>1 uždavinys.</w:t>
            </w:r>
            <w:r w:rsidRPr="00D67483">
              <w:rPr>
                <w:rFonts w:eastAsia="Calibri"/>
                <w:sz w:val="22"/>
                <w:szCs w:val="22"/>
              </w:rPr>
              <w:t xml:space="preserve"> Plėtoti </w:t>
            </w:r>
            <w:r w:rsidRPr="00D67483">
              <w:rPr>
                <w:rFonts w:eastAsia="Times New Roman"/>
                <w:kern w:val="0"/>
                <w:sz w:val="22"/>
                <w:szCs w:val="22"/>
                <w:lang w:eastAsia="zh-CN"/>
              </w:rPr>
              <w:t>savivaldybės institucijų, įstaigų vadovų, darbuotojų ir savivaldybės gyventojų antikorupcinį švietimą.</w:t>
            </w:r>
          </w:p>
        </w:tc>
      </w:tr>
      <w:tr w:rsidR="00D27FA2" w:rsidRPr="00D67483" w:rsidTr="00D27FA2">
        <w:tc>
          <w:tcPr>
            <w:tcW w:w="844" w:type="dxa"/>
          </w:tcPr>
          <w:p w:rsidR="00D27FA2" w:rsidRPr="00D6748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</w:tcPr>
          <w:p w:rsidR="00D27FA2" w:rsidRPr="00D67483" w:rsidRDefault="00D27FA2" w:rsidP="00E26D93">
            <w:pPr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Peržiūrėti ir atnaujinti antikorupcinio švietimo programas.</w:t>
            </w:r>
          </w:p>
        </w:tc>
        <w:tc>
          <w:tcPr>
            <w:tcW w:w="2126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Švietimo, kultūros ir sporto skyrius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Kasmet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D27FA2" w:rsidRPr="00D67483" w:rsidRDefault="00D27FA2" w:rsidP="002C594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Peržiūrėtų ir atnaujintų antikorupcinio švietimo programų skaičius </w:t>
            </w:r>
          </w:p>
        </w:tc>
      </w:tr>
      <w:tr w:rsidR="0062501D" w:rsidRPr="00D67483" w:rsidTr="003F2A4C">
        <w:tc>
          <w:tcPr>
            <w:tcW w:w="844" w:type="dxa"/>
          </w:tcPr>
          <w:p w:rsidR="0062501D" w:rsidRPr="00D67483" w:rsidRDefault="0062501D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2501D" w:rsidRPr="00D67483" w:rsidRDefault="0062501D" w:rsidP="00E26D93">
            <w:pPr>
              <w:rPr>
                <w:rFonts w:eastAsia="Calibri"/>
                <w:sz w:val="22"/>
                <w:szCs w:val="22"/>
              </w:rPr>
            </w:pPr>
            <w:r w:rsidRPr="00D67483">
              <w:rPr>
                <w:b/>
                <w:bCs/>
                <w:i/>
                <w:sz w:val="22"/>
                <w:szCs w:val="22"/>
                <w:highlight w:val="lightGray"/>
                <w:lang w:eastAsia="en-US"/>
              </w:rPr>
              <w:t>Priemonės vykdymo eiga ir informacija apie vykdymą</w:t>
            </w:r>
          </w:p>
        </w:tc>
        <w:tc>
          <w:tcPr>
            <w:tcW w:w="10064" w:type="dxa"/>
            <w:gridSpan w:val="4"/>
          </w:tcPr>
          <w:p w:rsidR="0062501D" w:rsidRPr="00D67483" w:rsidRDefault="0062501D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27FA2" w:rsidRPr="00D67483" w:rsidTr="00D27FA2">
        <w:tc>
          <w:tcPr>
            <w:tcW w:w="844" w:type="dxa"/>
          </w:tcPr>
          <w:p w:rsidR="00D27FA2" w:rsidRPr="00D6748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</w:tcPr>
          <w:p w:rsidR="00D27FA2" w:rsidRPr="00D67483" w:rsidRDefault="00D27FA2" w:rsidP="00E26D93">
            <w:pPr>
              <w:rPr>
                <w:rFonts w:eastAsia="Calibri"/>
                <w:i/>
                <w:iCs/>
                <w:color w:val="2E74B5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Savivaldybės švietimo įstaigose organizuoti konkursus korupcijos prevencijos temomis</w:t>
            </w:r>
          </w:p>
        </w:tc>
        <w:tc>
          <w:tcPr>
            <w:tcW w:w="2126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Švietimo, kultūros ir sporto skyrius.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Savivaldybės švietimo įstaigų vadovai.</w:t>
            </w:r>
          </w:p>
        </w:tc>
        <w:tc>
          <w:tcPr>
            <w:tcW w:w="1984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Kasmet </w:t>
            </w:r>
          </w:p>
        </w:tc>
        <w:tc>
          <w:tcPr>
            <w:tcW w:w="3686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Organizuotų konkursų ir dalyvavusių juose skaičius</w:t>
            </w:r>
          </w:p>
        </w:tc>
      </w:tr>
      <w:tr w:rsidR="004A55E3" w:rsidRPr="00D67483" w:rsidTr="00C211B0">
        <w:tc>
          <w:tcPr>
            <w:tcW w:w="844" w:type="dxa"/>
          </w:tcPr>
          <w:p w:rsidR="004A55E3" w:rsidRPr="00D67483" w:rsidRDefault="004A55E3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4A55E3" w:rsidRPr="00D67483" w:rsidRDefault="004A55E3" w:rsidP="00E26D93">
            <w:pPr>
              <w:rPr>
                <w:rFonts w:eastAsia="Calibri"/>
                <w:sz w:val="22"/>
                <w:szCs w:val="22"/>
              </w:rPr>
            </w:pPr>
            <w:r w:rsidRPr="00D67483">
              <w:rPr>
                <w:b/>
                <w:bCs/>
                <w:i/>
                <w:sz w:val="22"/>
                <w:szCs w:val="22"/>
                <w:highlight w:val="lightGray"/>
                <w:lang w:eastAsia="en-US"/>
              </w:rPr>
              <w:t>Priemonės vykdymo eiga ir informacija apie vykdymą</w:t>
            </w:r>
          </w:p>
        </w:tc>
        <w:tc>
          <w:tcPr>
            <w:tcW w:w="10064" w:type="dxa"/>
            <w:gridSpan w:val="4"/>
          </w:tcPr>
          <w:p w:rsidR="004A55E3" w:rsidRPr="004A55E3" w:rsidRDefault="004A55E3" w:rsidP="004A55E3">
            <w:pPr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4A55E3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Organizuotos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6 </w:t>
            </w:r>
            <w:r w:rsidRPr="004A55E3">
              <w:rPr>
                <w:rFonts w:eastAsia="Calibri"/>
                <w:kern w:val="0"/>
                <w:sz w:val="22"/>
                <w:szCs w:val="22"/>
                <w:lang w:eastAsia="en-US"/>
              </w:rPr>
              <w:t>klasių valandėlės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korupcijos prevencijos temomis: </w:t>
            </w:r>
            <w:r w:rsidRPr="004A55E3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4A55E3"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„Savivaldos rinkimai, planavimas“</w:t>
            </w:r>
            <w:r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4A55E3"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„Kaip tu galvoji“</w:t>
            </w:r>
            <w:r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4A55E3"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„Reklamos galia. Tiesioginė ir užslėpta reklama“</w:t>
            </w:r>
            <w:r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4A55E3"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„Ar sunku pasakyti „Ne“  korupcijai</w:t>
            </w:r>
            <w:r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?“ </w:t>
            </w:r>
            <w:r w:rsidRPr="004A55E3"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„Apgink savo nuomonę“</w:t>
            </w:r>
            <w:r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, „</w:t>
            </w:r>
            <w:r w:rsidRPr="004A55E3"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Sektino elgesio pa</w:t>
            </w:r>
            <w:r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vyzdys. Žmogus, kuriuo žaviuosi“</w:t>
            </w:r>
            <w:r w:rsidR="006404C8">
              <w:rPr>
                <w:rFonts w:eastAsiaTheme="minorHAnsi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4A55E3" w:rsidRPr="006404C8" w:rsidRDefault="006404C8" w:rsidP="00E26D93">
            <w:pPr>
              <w:widowControl/>
              <w:suppressAutoHyphens w:val="0"/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1 m</w:t>
            </w:r>
            <w:r w:rsidR="004A55E3" w:rsidRPr="004A55E3"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okinių tarybos diskusija „Aš skaidrus“</w:t>
            </w:r>
            <w:r>
              <w:rPr>
                <w:rFonts w:eastAsiaTheme="minorHAnsi"/>
                <w:color w:val="000000" w:themeColor="text1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D27FA2" w:rsidRPr="00D67483" w:rsidTr="00D27FA2">
        <w:tc>
          <w:tcPr>
            <w:tcW w:w="844" w:type="dxa"/>
          </w:tcPr>
          <w:p w:rsidR="00D27FA2" w:rsidRPr="00D6748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</w:tcPr>
          <w:p w:rsidR="00D27FA2" w:rsidRPr="00D67483" w:rsidRDefault="00D27FA2" w:rsidP="00E26D93">
            <w:pPr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Organizuoti savivaldybės gyventojams seminarus korupcijos prevencijos temomis</w:t>
            </w:r>
          </w:p>
        </w:tc>
        <w:tc>
          <w:tcPr>
            <w:tcW w:w="2126" w:type="dxa"/>
          </w:tcPr>
          <w:p w:rsidR="00D27FA2" w:rsidRPr="00D67483" w:rsidRDefault="00D27FA2" w:rsidP="002C594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Lėšos seminarams organizuoti numatomos įstaigos metiniuose veiklos planuose</w:t>
            </w:r>
          </w:p>
        </w:tc>
        <w:tc>
          <w:tcPr>
            <w:tcW w:w="2268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sz w:val="22"/>
                <w:szCs w:val="22"/>
              </w:rPr>
              <w:t>Švietimo paslaugų centras</w:t>
            </w:r>
          </w:p>
        </w:tc>
        <w:tc>
          <w:tcPr>
            <w:tcW w:w="1984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sz w:val="22"/>
                <w:szCs w:val="22"/>
              </w:rPr>
              <w:t xml:space="preserve">Kasmet </w:t>
            </w:r>
          </w:p>
        </w:tc>
        <w:tc>
          <w:tcPr>
            <w:tcW w:w="3686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Organizuotų seminarų ir dalyvavusių juose skaičius</w:t>
            </w:r>
          </w:p>
        </w:tc>
      </w:tr>
      <w:tr w:rsidR="0062501D" w:rsidRPr="00D67483" w:rsidTr="00A40B8D">
        <w:tc>
          <w:tcPr>
            <w:tcW w:w="844" w:type="dxa"/>
          </w:tcPr>
          <w:p w:rsidR="0062501D" w:rsidRPr="00D67483" w:rsidRDefault="0062501D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2501D" w:rsidRPr="00D67483" w:rsidRDefault="0062501D" w:rsidP="00E26D93">
            <w:pPr>
              <w:rPr>
                <w:rFonts w:eastAsia="Calibri"/>
                <w:sz w:val="22"/>
                <w:szCs w:val="22"/>
              </w:rPr>
            </w:pPr>
            <w:r w:rsidRPr="00D67483">
              <w:rPr>
                <w:b/>
                <w:bCs/>
                <w:i/>
                <w:sz w:val="22"/>
                <w:szCs w:val="22"/>
                <w:highlight w:val="lightGray"/>
                <w:lang w:eastAsia="en-US"/>
              </w:rPr>
              <w:t>Priemonės vykdymo eiga ir informacija apie vykdymą</w:t>
            </w:r>
          </w:p>
        </w:tc>
        <w:tc>
          <w:tcPr>
            <w:tcW w:w="10064" w:type="dxa"/>
            <w:gridSpan w:val="4"/>
          </w:tcPr>
          <w:p w:rsidR="0062501D" w:rsidRPr="00D67483" w:rsidRDefault="0062501D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D27FA2" w:rsidRPr="00D67483" w:rsidTr="00D27FA2">
        <w:tc>
          <w:tcPr>
            <w:tcW w:w="844" w:type="dxa"/>
          </w:tcPr>
          <w:p w:rsidR="00D27FA2" w:rsidRPr="00D6748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</w:tcPr>
          <w:p w:rsidR="00D27FA2" w:rsidRPr="00D67483" w:rsidRDefault="00D27FA2" w:rsidP="00E26D93">
            <w:pPr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 xml:space="preserve">Interneto svetainėse </w:t>
            </w:r>
            <w:proofErr w:type="spellStart"/>
            <w:r w:rsidRPr="00D67483">
              <w:rPr>
                <w:rFonts w:eastAsia="Calibri"/>
                <w:sz w:val="22"/>
                <w:szCs w:val="22"/>
              </w:rPr>
              <w:t>reklamjuosčių</w:t>
            </w:r>
            <w:proofErr w:type="spellEnd"/>
            <w:r w:rsidRPr="00D67483">
              <w:rPr>
                <w:rFonts w:eastAsia="Calibri"/>
                <w:sz w:val="22"/>
                <w:szCs w:val="22"/>
              </w:rPr>
              <w:t xml:space="preserve"> su nuoroda, kur kreiptis susidūrus su korupcijos apraiškomis, įdėjimas </w:t>
            </w:r>
          </w:p>
        </w:tc>
        <w:tc>
          <w:tcPr>
            <w:tcW w:w="2126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>Savivaldybės įstaigų vadovai</w:t>
            </w:r>
          </w:p>
        </w:tc>
        <w:tc>
          <w:tcPr>
            <w:tcW w:w="1984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2016-06-30</w:t>
            </w:r>
          </w:p>
        </w:tc>
        <w:tc>
          <w:tcPr>
            <w:tcW w:w="3686" w:type="dxa"/>
          </w:tcPr>
          <w:p w:rsidR="00D27FA2" w:rsidRPr="00D67483" w:rsidRDefault="00D27FA2" w:rsidP="002C5940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sz w:val="22"/>
                <w:szCs w:val="22"/>
              </w:rPr>
              <w:t xml:space="preserve">Sukurta veikianti pranešimų apie korupcijos atvejus sistema </w:t>
            </w:r>
          </w:p>
        </w:tc>
      </w:tr>
      <w:tr w:rsidR="006404C8" w:rsidRPr="00D67483" w:rsidTr="00AE1ECF">
        <w:tc>
          <w:tcPr>
            <w:tcW w:w="844" w:type="dxa"/>
          </w:tcPr>
          <w:p w:rsidR="006404C8" w:rsidRPr="00D67483" w:rsidRDefault="006404C8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404C8" w:rsidRPr="00D67483" w:rsidRDefault="006404C8" w:rsidP="00E26D93">
            <w:pPr>
              <w:rPr>
                <w:rFonts w:eastAsia="Calibri"/>
                <w:sz w:val="22"/>
                <w:szCs w:val="22"/>
              </w:rPr>
            </w:pPr>
            <w:r w:rsidRPr="00D67483">
              <w:rPr>
                <w:b/>
                <w:bCs/>
                <w:i/>
                <w:sz w:val="22"/>
                <w:szCs w:val="22"/>
                <w:highlight w:val="lightGray"/>
                <w:lang w:eastAsia="en-US"/>
              </w:rPr>
              <w:t>Priemonės vykdymo eiga ir informacija apie vykdymą</w:t>
            </w:r>
          </w:p>
        </w:tc>
        <w:tc>
          <w:tcPr>
            <w:tcW w:w="10064" w:type="dxa"/>
            <w:gridSpan w:val="4"/>
          </w:tcPr>
          <w:p w:rsidR="006404C8" w:rsidRPr="00D67483" w:rsidRDefault="006404C8" w:rsidP="002C5940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Mokyklos internetinėje svetainėje </w:t>
            </w:r>
            <w:hyperlink r:id="rId8" w:history="1">
              <w:r w:rsidRPr="0090337E">
                <w:rPr>
                  <w:rStyle w:val="Hipersaitas"/>
                  <w:rFonts w:eastAsia="Calibri"/>
                  <w:sz w:val="22"/>
                  <w:szCs w:val="22"/>
                </w:rPr>
                <w:t>https://www.kietaviskiu.elektrenai.lm.lt/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skyrelyje „Korupcijos prevencija“ skelbi</w:t>
            </w:r>
            <w:r w:rsidR="00355028">
              <w:rPr>
                <w:rFonts w:eastAsia="Calibri"/>
                <w:sz w:val="22"/>
                <w:szCs w:val="22"/>
              </w:rPr>
              <w:t xml:space="preserve">ama </w:t>
            </w:r>
            <w:proofErr w:type="spellStart"/>
            <w:r w:rsidR="00355028">
              <w:rPr>
                <w:rFonts w:eastAsia="Calibri"/>
                <w:sz w:val="22"/>
                <w:szCs w:val="22"/>
              </w:rPr>
              <w:t>reklamjuostė</w:t>
            </w:r>
            <w:proofErr w:type="spellEnd"/>
            <w:r w:rsidR="00355028" w:rsidRPr="00D67483">
              <w:rPr>
                <w:rFonts w:eastAsia="Calibri"/>
                <w:sz w:val="22"/>
                <w:szCs w:val="22"/>
              </w:rPr>
              <w:t xml:space="preserve"> su nuoroda, kur kreiptis</w:t>
            </w:r>
            <w:r w:rsidR="00355028">
              <w:rPr>
                <w:rFonts w:eastAsia="Calibri"/>
                <w:sz w:val="22"/>
                <w:szCs w:val="22"/>
              </w:rPr>
              <w:t>,</w:t>
            </w:r>
            <w:r w:rsidR="00355028" w:rsidRPr="00D67483">
              <w:rPr>
                <w:rFonts w:eastAsia="Calibri"/>
                <w:sz w:val="22"/>
                <w:szCs w:val="22"/>
              </w:rPr>
              <w:t xml:space="preserve"> susidūrus su korupcijos apraiškomis</w:t>
            </w:r>
            <w:r w:rsidR="00355028">
              <w:rPr>
                <w:rFonts w:eastAsia="Calibr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D27FA2" w:rsidRPr="00D67483" w:rsidTr="00D27FA2">
        <w:tc>
          <w:tcPr>
            <w:tcW w:w="15019" w:type="dxa"/>
            <w:gridSpan w:val="6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sz w:val="22"/>
                <w:szCs w:val="22"/>
              </w:rPr>
            </w:pPr>
            <w:r w:rsidRPr="00D67483">
              <w:rPr>
                <w:rFonts w:eastAsia="Calibri"/>
                <w:b/>
                <w:bCs/>
                <w:sz w:val="22"/>
                <w:szCs w:val="22"/>
              </w:rPr>
              <w:t>3 tikslas – įvertinti programos įgyvendinimo efektyvumą.</w:t>
            </w:r>
          </w:p>
        </w:tc>
      </w:tr>
      <w:tr w:rsidR="00D27FA2" w:rsidRPr="00D67483" w:rsidTr="00D27FA2">
        <w:tc>
          <w:tcPr>
            <w:tcW w:w="15019" w:type="dxa"/>
            <w:gridSpan w:val="6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Tikslo rezultato kriterijai:</w:t>
            </w:r>
          </w:p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1. Atlikta ir parengta Elektrėnų savivaldybės antikorupcinės aplinkos analizė.</w:t>
            </w:r>
          </w:p>
          <w:p w:rsidR="00D27FA2" w:rsidRPr="00D67483" w:rsidRDefault="00D27FA2" w:rsidP="00E26D9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2. Nustatytas Programos įgyvendinimo efektyvumas.</w:t>
            </w:r>
          </w:p>
        </w:tc>
      </w:tr>
      <w:tr w:rsidR="00D27FA2" w:rsidRPr="00D67483" w:rsidTr="00D27FA2">
        <w:tc>
          <w:tcPr>
            <w:tcW w:w="15019" w:type="dxa"/>
            <w:gridSpan w:val="6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b/>
                <w:bCs/>
                <w:sz w:val="22"/>
                <w:szCs w:val="22"/>
              </w:rPr>
              <w:t>1 uždavinys.</w:t>
            </w:r>
            <w:r w:rsidRPr="00D67483">
              <w:rPr>
                <w:rFonts w:eastAsia="Calibri"/>
                <w:sz w:val="22"/>
                <w:szCs w:val="22"/>
              </w:rPr>
              <w:t xml:space="preserve"> Identifikuoti Programos priemonių neįgyvendinimo priežastis ir įvertinti Programos įgyvendinimo efektyvumą.</w:t>
            </w:r>
          </w:p>
        </w:tc>
      </w:tr>
      <w:tr w:rsidR="00D27FA2" w:rsidRPr="00D67483" w:rsidTr="00D27FA2">
        <w:tc>
          <w:tcPr>
            <w:tcW w:w="844" w:type="dxa"/>
          </w:tcPr>
          <w:p w:rsidR="00D27FA2" w:rsidRPr="00D6748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Savivaldybės interneto svetainėje skelbti Korupcijos prevencijos programos ir jos įgyvendinimo ataskaitas</w:t>
            </w:r>
          </w:p>
        </w:tc>
        <w:tc>
          <w:tcPr>
            <w:tcW w:w="2126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Savivaldybės įstaigų vadovai.</w:t>
            </w:r>
          </w:p>
        </w:tc>
        <w:tc>
          <w:tcPr>
            <w:tcW w:w="1984" w:type="dxa"/>
          </w:tcPr>
          <w:p w:rsidR="00D27FA2" w:rsidRPr="00D67483" w:rsidRDefault="00D27FA2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Kasmet iki gruodžio 31 d.</w:t>
            </w:r>
          </w:p>
        </w:tc>
        <w:tc>
          <w:tcPr>
            <w:tcW w:w="3686" w:type="dxa"/>
          </w:tcPr>
          <w:p w:rsidR="00D27FA2" w:rsidRPr="00D67483" w:rsidRDefault="00D27FA2" w:rsidP="00E26D93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Užtikrinamas korupcijos prevencijos programos įgyvendinimo priemonių vykdymo viešumas.</w:t>
            </w:r>
          </w:p>
          <w:p w:rsidR="00D27FA2" w:rsidRPr="00D67483" w:rsidRDefault="00D27FA2" w:rsidP="00E26D93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Gautų pasiūlymų ir pastabų dėl Programos įgyvendinimo eigos skaičius.</w:t>
            </w:r>
          </w:p>
        </w:tc>
      </w:tr>
      <w:tr w:rsidR="0062501D" w:rsidRPr="00D67483" w:rsidTr="007327E5">
        <w:tc>
          <w:tcPr>
            <w:tcW w:w="844" w:type="dxa"/>
          </w:tcPr>
          <w:p w:rsidR="0062501D" w:rsidRPr="00D67483" w:rsidRDefault="0062501D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62501D" w:rsidRPr="00D67483" w:rsidRDefault="0062501D" w:rsidP="00E26D93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67483">
              <w:rPr>
                <w:b/>
                <w:bCs/>
                <w:i/>
                <w:sz w:val="22"/>
                <w:szCs w:val="22"/>
                <w:highlight w:val="lightGray"/>
                <w:lang w:eastAsia="en-US"/>
              </w:rPr>
              <w:t>Priemonės vykdymo eiga ir informacija apie vykdymą</w:t>
            </w:r>
          </w:p>
        </w:tc>
        <w:tc>
          <w:tcPr>
            <w:tcW w:w="10064" w:type="dxa"/>
            <w:gridSpan w:val="4"/>
          </w:tcPr>
          <w:p w:rsidR="0062501D" w:rsidRPr="00D67483" w:rsidRDefault="006404C8" w:rsidP="00E26D93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Mokyklos internetinėje svetainėje </w:t>
            </w:r>
            <w:hyperlink r:id="rId9" w:history="1">
              <w:r w:rsidRPr="0090337E">
                <w:rPr>
                  <w:rStyle w:val="Hipersaitas"/>
                  <w:rFonts w:eastAsia="Calibri"/>
                  <w:sz w:val="22"/>
                  <w:szCs w:val="22"/>
                </w:rPr>
                <w:t>https://www.kietaviskiu.elektrenai.lm.lt/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skyrelyje „Korupcijos prevencija“ skelbi</w:t>
            </w:r>
            <w:r>
              <w:rPr>
                <w:rFonts w:eastAsia="Calibri"/>
                <w:sz w:val="22"/>
                <w:szCs w:val="22"/>
              </w:rPr>
              <w:t xml:space="preserve">amos </w:t>
            </w: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Korupcijos prevencijos program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os ir jos įgyvendinimo ataskaito</w:t>
            </w:r>
            <w:r w:rsidRPr="00D67483">
              <w:rPr>
                <w:rFonts w:eastAsia="Calibri"/>
                <w:kern w:val="0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</w:tc>
      </w:tr>
    </w:tbl>
    <w:p w:rsidR="00E26D93" w:rsidRPr="00E26D93" w:rsidRDefault="00E26D93" w:rsidP="00E26D93">
      <w:pPr>
        <w:widowControl/>
        <w:tabs>
          <w:tab w:val="left" w:pos="11907"/>
        </w:tabs>
        <w:suppressAutoHyphens w:val="0"/>
        <w:ind w:left="11340" w:right="284"/>
        <w:jc w:val="both"/>
        <w:rPr>
          <w:rFonts w:eastAsia="Calibri"/>
        </w:rPr>
      </w:pPr>
    </w:p>
    <w:p w:rsidR="008B60C1" w:rsidRDefault="008B60C1" w:rsidP="00216AB2">
      <w:pPr>
        <w:widowControl/>
        <w:rPr>
          <w:rFonts w:eastAsia="Times New Roman"/>
          <w:kern w:val="0"/>
          <w:sz w:val="22"/>
          <w:szCs w:val="22"/>
          <w:lang w:val="en-GB" w:eastAsia="ar-SA"/>
        </w:rPr>
      </w:pPr>
      <w:r>
        <w:rPr>
          <w:rFonts w:eastAsia="Times New Roman"/>
          <w:kern w:val="0"/>
          <w:sz w:val="22"/>
          <w:szCs w:val="22"/>
          <w:lang w:val="en-GB" w:eastAsia="ar-SA"/>
        </w:rPr>
        <w:t xml:space="preserve">    </w:t>
      </w:r>
    </w:p>
    <w:p w:rsidR="00216AB2" w:rsidRPr="00216AB2" w:rsidRDefault="008B60C1" w:rsidP="00216AB2">
      <w:pPr>
        <w:widowControl/>
        <w:rPr>
          <w:rFonts w:eastAsia="Times New Roman"/>
          <w:kern w:val="0"/>
          <w:sz w:val="22"/>
          <w:szCs w:val="22"/>
          <w:lang w:val="en-GB" w:eastAsia="ar-SA"/>
        </w:rPr>
      </w:pPr>
      <w:r>
        <w:rPr>
          <w:rFonts w:eastAsia="Times New Roman"/>
          <w:kern w:val="0"/>
          <w:sz w:val="22"/>
          <w:szCs w:val="22"/>
          <w:lang w:val="en-GB" w:eastAsia="ar-SA"/>
        </w:rPr>
        <w:t xml:space="preserve">            </w:t>
      </w:r>
      <w:proofErr w:type="spellStart"/>
      <w:r w:rsidRPr="008B60C1">
        <w:rPr>
          <w:rFonts w:eastAsia="Times New Roman"/>
          <w:kern w:val="0"/>
          <w:sz w:val="22"/>
          <w:szCs w:val="22"/>
          <w:u w:val="single"/>
          <w:lang w:val="en-GB" w:eastAsia="ar-SA"/>
        </w:rPr>
        <w:t>Direktoriaus</w:t>
      </w:r>
      <w:proofErr w:type="spellEnd"/>
      <w:r w:rsidRPr="008B60C1">
        <w:rPr>
          <w:rFonts w:eastAsia="Times New Roman"/>
          <w:kern w:val="0"/>
          <w:sz w:val="22"/>
          <w:szCs w:val="22"/>
          <w:u w:val="single"/>
          <w:lang w:val="en-GB" w:eastAsia="ar-SA"/>
        </w:rPr>
        <w:t xml:space="preserve"> </w:t>
      </w:r>
      <w:proofErr w:type="spellStart"/>
      <w:r w:rsidRPr="008B60C1">
        <w:rPr>
          <w:rFonts w:eastAsia="Times New Roman"/>
          <w:kern w:val="0"/>
          <w:sz w:val="22"/>
          <w:szCs w:val="22"/>
          <w:u w:val="single"/>
          <w:lang w:val="en-GB" w:eastAsia="ar-SA"/>
        </w:rPr>
        <w:t>pavaduotoja</w:t>
      </w:r>
      <w:proofErr w:type="spellEnd"/>
      <w:r w:rsidRPr="008B60C1">
        <w:rPr>
          <w:rFonts w:eastAsia="Times New Roman"/>
          <w:kern w:val="0"/>
          <w:sz w:val="22"/>
          <w:szCs w:val="22"/>
          <w:u w:val="single"/>
          <w:lang w:val="en-GB" w:eastAsia="ar-SA"/>
        </w:rPr>
        <w:t xml:space="preserve"> </w:t>
      </w:r>
      <w:proofErr w:type="spellStart"/>
      <w:r w:rsidRPr="008B60C1">
        <w:rPr>
          <w:rFonts w:eastAsia="Times New Roman"/>
          <w:kern w:val="0"/>
          <w:sz w:val="22"/>
          <w:szCs w:val="22"/>
          <w:u w:val="single"/>
          <w:lang w:val="en-GB" w:eastAsia="ar-SA"/>
        </w:rPr>
        <w:t>ugdymui</w:t>
      </w:r>
      <w:proofErr w:type="spellEnd"/>
      <w:r w:rsidR="00216AB2" w:rsidRPr="00216AB2">
        <w:rPr>
          <w:rFonts w:eastAsia="Times New Roman"/>
          <w:kern w:val="0"/>
          <w:sz w:val="22"/>
          <w:szCs w:val="22"/>
          <w:lang w:val="en-GB" w:eastAsia="ar-SA"/>
        </w:rPr>
        <w:tab/>
      </w:r>
      <w:r w:rsidR="00216AB2" w:rsidRPr="00216AB2">
        <w:rPr>
          <w:rFonts w:eastAsia="Times New Roman"/>
          <w:kern w:val="0"/>
          <w:sz w:val="22"/>
          <w:szCs w:val="22"/>
          <w:lang w:val="en-GB" w:eastAsia="ar-SA"/>
        </w:rPr>
        <w:tab/>
      </w:r>
      <w:r>
        <w:rPr>
          <w:rFonts w:eastAsia="Times New Roman"/>
          <w:kern w:val="0"/>
          <w:sz w:val="22"/>
          <w:szCs w:val="22"/>
          <w:lang w:val="en-GB" w:eastAsia="ar-SA"/>
        </w:rPr>
        <w:t xml:space="preserve">                       </w:t>
      </w:r>
      <w:r w:rsidR="00216AB2" w:rsidRPr="00216AB2">
        <w:rPr>
          <w:rFonts w:eastAsia="Times New Roman"/>
          <w:kern w:val="0"/>
          <w:sz w:val="22"/>
          <w:szCs w:val="22"/>
          <w:lang w:val="en-GB" w:eastAsia="ar-SA"/>
        </w:rPr>
        <w:t xml:space="preserve">________________________ </w:t>
      </w:r>
      <w:r w:rsidR="00216AB2" w:rsidRPr="00216AB2">
        <w:rPr>
          <w:rFonts w:eastAsia="Times New Roman"/>
          <w:kern w:val="0"/>
          <w:sz w:val="22"/>
          <w:szCs w:val="22"/>
          <w:lang w:val="en-GB" w:eastAsia="ar-SA"/>
        </w:rPr>
        <w:tab/>
      </w:r>
      <w:r w:rsidR="00216AB2" w:rsidRPr="00216AB2">
        <w:rPr>
          <w:rFonts w:eastAsia="Times New Roman"/>
          <w:kern w:val="0"/>
          <w:sz w:val="22"/>
          <w:szCs w:val="22"/>
          <w:lang w:val="en-GB" w:eastAsia="ar-SA"/>
        </w:rPr>
        <w:tab/>
      </w:r>
      <w:r>
        <w:rPr>
          <w:rFonts w:eastAsia="Times New Roman"/>
          <w:kern w:val="0"/>
          <w:sz w:val="22"/>
          <w:szCs w:val="22"/>
          <w:lang w:val="en-GB" w:eastAsia="ar-SA"/>
        </w:rPr>
        <w:t xml:space="preserve">   </w:t>
      </w:r>
      <w:r w:rsidRPr="008B60C1">
        <w:rPr>
          <w:rFonts w:eastAsia="Times New Roman"/>
          <w:kern w:val="0"/>
          <w:sz w:val="22"/>
          <w:szCs w:val="22"/>
          <w:lang w:val="en-GB" w:eastAsia="ar-SA"/>
        </w:rPr>
        <w:t xml:space="preserve">        </w:t>
      </w:r>
      <w:r w:rsidRPr="008B60C1">
        <w:rPr>
          <w:rFonts w:eastAsia="Times New Roman"/>
          <w:kern w:val="0"/>
          <w:sz w:val="22"/>
          <w:szCs w:val="22"/>
          <w:u w:val="single"/>
          <w:lang w:val="en-GB" w:eastAsia="ar-SA"/>
        </w:rPr>
        <w:t xml:space="preserve">   </w:t>
      </w:r>
      <w:proofErr w:type="spellStart"/>
      <w:r w:rsidRPr="008B60C1">
        <w:rPr>
          <w:rFonts w:eastAsia="Times New Roman"/>
          <w:kern w:val="0"/>
          <w:sz w:val="22"/>
          <w:szCs w:val="22"/>
          <w:u w:val="single"/>
          <w:lang w:val="en-GB" w:eastAsia="ar-SA"/>
        </w:rPr>
        <w:t>Ramunė</w:t>
      </w:r>
      <w:proofErr w:type="spellEnd"/>
      <w:r w:rsidRPr="008B60C1">
        <w:rPr>
          <w:rFonts w:eastAsia="Times New Roman"/>
          <w:kern w:val="0"/>
          <w:sz w:val="22"/>
          <w:szCs w:val="22"/>
          <w:u w:val="single"/>
          <w:lang w:val="en-GB" w:eastAsia="ar-SA"/>
        </w:rPr>
        <w:t xml:space="preserve"> Matonienė</w:t>
      </w:r>
    </w:p>
    <w:p w:rsidR="00216AB2" w:rsidRPr="00216AB2" w:rsidRDefault="00216AB2" w:rsidP="00216AB2">
      <w:pPr>
        <w:widowControl/>
        <w:jc w:val="center"/>
        <w:rPr>
          <w:rFonts w:eastAsia="Times New Roman"/>
          <w:kern w:val="0"/>
          <w:sz w:val="22"/>
          <w:szCs w:val="22"/>
          <w:lang w:val="en-GB" w:eastAsia="ar-SA"/>
        </w:rPr>
      </w:pPr>
      <w:r w:rsidRPr="00216AB2">
        <w:rPr>
          <w:rFonts w:eastAsia="Times New Roman"/>
          <w:kern w:val="0"/>
          <w:sz w:val="22"/>
          <w:szCs w:val="22"/>
          <w:lang w:eastAsia="en-US"/>
        </w:rPr>
        <w:t>(pareigų pavadinimas)</w:t>
      </w:r>
      <w:r w:rsidRPr="00216AB2">
        <w:rPr>
          <w:rFonts w:eastAsia="Times New Roman"/>
          <w:kern w:val="0"/>
          <w:sz w:val="22"/>
          <w:szCs w:val="22"/>
          <w:lang w:eastAsia="en-US"/>
        </w:rPr>
        <w:tab/>
      </w:r>
      <w:r w:rsidRPr="00216AB2">
        <w:rPr>
          <w:rFonts w:eastAsia="Times New Roman"/>
          <w:kern w:val="0"/>
          <w:sz w:val="22"/>
          <w:szCs w:val="22"/>
          <w:lang w:eastAsia="en-US"/>
        </w:rPr>
        <w:tab/>
      </w:r>
      <w:r w:rsidRPr="00216AB2">
        <w:rPr>
          <w:rFonts w:eastAsia="Times New Roman"/>
          <w:kern w:val="0"/>
          <w:sz w:val="22"/>
          <w:szCs w:val="22"/>
          <w:lang w:eastAsia="en-US"/>
        </w:rPr>
        <w:tab/>
      </w:r>
      <w:r w:rsidRPr="00216AB2">
        <w:rPr>
          <w:rFonts w:eastAsia="Times New Roman"/>
          <w:kern w:val="0"/>
          <w:sz w:val="22"/>
          <w:szCs w:val="22"/>
          <w:lang w:eastAsia="en-US"/>
        </w:rPr>
        <w:tab/>
        <w:t>(parašas)</w:t>
      </w:r>
      <w:r w:rsidRPr="00216AB2">
        <w:rPr>
          <w:rFonts w:eastAsia="Times New Roman"/>
          <w:kern w:val="0"/>
          <w:sz w:val="22"/>
          <w:szCs w:val="22"/>
          <w:lang w:eastAsia="en-US"/>
        </w:rPr>
        <w:tab/>
      </w:r>
      <w:r w:rsidRPr="00216AB2">
        <w:rPr>
          <w:rFonts w:eastAsia="Times New Roman"/>
          <w:kern w:val="0"/>
          <w:sz w:val="22"/>
          <w:szCs w:val="22"/>
          <w:lang w:eastAsia="en-US"/>
        </w:rPr>
        <w:tab/>
      </w:r>
      <w:r w:rsidRPr="00216AB2">
        <w:rPr>
          <w:rFonts w:eastAsia="Times New Roman"/>
          <w:kern w:val="0"/>
          <w:sz w:val="22"/>
          <w:szCs w:val="22"/>
          <w:lang w:eastAsia="en-US"/>
        </w:rPr>
        <w:tab/>
      </w:r>
      <w:r w:rsidRPr="00216AB2">
        <w:rPr>
          <w:rFonts w:eastAsia="Times New Roman"/>
          <w:kern w:val="0"/>
          <w:sz w:val="22"/>
          <w:szCs w:val="22"/>
          <w:lang w:eastAsia="en-US"/>
        </w:rPr>
        <w:tab/>
        <w:t>(vardas, pavardė)</w:t>
      </w:r>
    </w:p>
    <w:p w:rsidR="00216AB2" w:rsidRPr="00216AB2" w:rsidRDefault="00216AB2" w:rsidP="00216AB2">
      <w:pPr>
        <w:widowControl/>
        <w:rPr>
          <w:rFonts w:eastAsia="Times New Roman"/>
          <w:kern w:val="0"/>
          <w:sz w:val="22"/>
          <w:szCs w:val="22"/>
          <w:lang w:val="en-GB" w:eastAsia="ar-SA"/>
        </w:rPr>
      </w:pPr>
    </w:p>
    <w:sectPr w:rsidR="00216AB2" w:rsidRPr="00216AB2" w:rsidSect="00D67483">
      <w:headerReference w:type="default" r:id="rId10"/>
      <w:pgSz w:w="16840" w:h="11907" w:orient="landscape" w:code="9"/>
      <w:pgMar w:top="1418" w:right="538" w:bottom="567" w:left="1134" w:header="680" w:footer="454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60" w:rsidRDefault="00EA6260">
      <w:r>
        <w:separator/>
      </w:r>
    </w:p>
  </w:endnote>
  <w:endnote w:type="continuationSeparator" w:id="0">
    <w:p w:rsidR="00EA6260" w:rsidRDefault="00EA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60" w:rsidRDefault="00EA6260">
      <w:r>
        <w:separator/>
      </w:r>
    </w:p>
  </w:footnote>
  <w:footnote w:type="continuationSeparator" w:id="0">
    <w:p w:rsidR="00EA6260" w:rsidRDefault="00EA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1398"/>
      <w:docPartObj>
        <w:docPartGallery w:val="Page Numbers (Top of Page)"/>
        <w:docPartUnique/>
      </w:docPartObj>
    </w:sdtPr>
    <w:sdtEndPr/>
    <w:sdtContent>
      <w:p w:rsidR="00307E0E" w:rsidRDefault="00307E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28" w:rsidRPr="00355028">
          <w:rPr>
            <w:noProof/>
            <w:lang w:val="lt-LT"/>
          </w:rPr>
          <w:t>3</w:t>
        </w:r>
        <w:r>
          <w:fldChar w:fldCharType="end"/>
        </w:r>
      </w:p>
    </w:sdtContent>
  </w:sdt>
  <w:p w:rsidR="00C63B51" w:rsidRDefault="00C63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5C6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1E8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A8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0A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E3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440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A3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66E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347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5EF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0982"/>
    <w:multiLevelType w:val="hybridMultilevel"/>
    <w:tmpl w:val="1AD00F1A"/>
    <w:lvl w:ilvl="0" w:tplc="97A4E0F6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2401AC"/>
    <w:multiLevelType w:val="hybridMultilevel"/>
    <w:tmpl w:val="12B8725C"/>
    <w:lvl w:ilvl="0" w:tplc="8ACAF8D2">
      <w:start w:val="3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91"/>
    <w:rsid w:val="00004AE8"/>
    <w:rsid w:val="00006B7C"/>
    <w:rsid w:val="000176E2"/>
    <w:rsid w:val="00017832"/>
    <w:rsid w:val="00023699"/>
    <w:rsid w:val="0002469D"/>
    <w:rsid w:val="0003619F"/>
    <w:rsid w:val="00040F3A"/>
    <w:rsid w:val="00050024"/>
    <w:rsid w:val="00056CA4"/>
    <w:rsid w:val="0006212E"/>
    <w:rsid w:val="00062AC1"/>
    <w:rsid w:val="00065D4A"/>
    <w:rsid w:val="00073D62"/>
    <w:rsid w:val="00083258"/>
    <w:rsid w:val="00084E13"/>
    <w:rsid w:val="000A1170"/>
    <w:rsid w:val="000A79CD"/>
    <w:rsid w:val="000C21FB"/>
    <w:rsid w:val="000C7048"/>
    <w:rsid w:val="001064ED"/>
    <w:rsid w:val="00106EB3"/>
    <w:rsid w:val="00112B51"/>
    <w:rsid w:val="001158E4"/>
    <w:rsid w:val="00120F2E"/>
    <w:rsid w:val="00126DC6"/>
    <w:rsid w:val="0013294A"/>
    <w:rsid w:val="00134CEE"/>
    <w:rsid w:val="00135510"/>
    <w:rsid w:val="001441DF"/>
    <w:rsid w:val="00150800"/>
    <w:rsid w:val="00151481"/>
    <w:rsid w:val="0015150F"/>
    <w:rsid w:val="00155C8A"/>
    <w:rsid w:val="00156A9C"/>
    <w:rsid w:val="00170694"/>
    <w:rsid w:val="00184058"/>
    <w:rsid w:val="00186C79"/>
    <w:rsid w:val="001A5052"/>
    <w:rsid w:val="001B03C8"/>
    <w:rsid w:val="001B244B"/>
    <w:rsid w:val="001C218A"/>
    <w:rsid w:val="001C34E6"/>
    <w:rsid w:val="001C4B4C"/>
    <w:rsid w:val="001C50A1"/>
    <w:rsid w:val="001C5844"/>
    <w:rsid w:val="001D2D6D"/>
    <w:rsid w:val="001D7AD3"/>
    <w:rsid w:val="001E6023"/>
    <w:rsid w:val="001E777D"/>
    <w:rsid w:val="0020658A"/>
    <w:rsid w:val="0021277E"/>
    <w:rsid w:val="00216AB2"/>
    <w:rsid w:val="00223F04"/>
    <w:rsid w:val="002311EB"/>
    <w:rsid w:val="00231268"/>
    <w:rsid w:val="0024158D"/>
    <w:rsid w:val="00243237"/>
    <w:rsid w:val="00244FB6"/>
    <w:rsid w:val="002467BF"/>
    <w:rsid w:val="002538E9"/>
    <w:rsid w:val="00256E90"/>
    <w:rsid w:val="00264F76"/>
    <w:rsid w:val="0026655F"/>
    <w:rsid w:val="002703B0"/>
    <w:rsid w:val="00277912"/>
    <w:rsid w:val="00281A7A"/>
    <w:rsid w:val="00290177"/>
    <w:rsid w:val="00291F05"/>
    <w:rsid w:val="00296364"/>
    <w:rsid w:val="0029639D"/>
    <w:rsid w:val="002B447E"/>
    <w:rsid w:val="002B4786"/>
    <w:rsid w:val="002C3F29"/>
    <w:rsid w:val="002C5940"/>
    <w:rsid w:val="002D53F5"/>
    <w:rsid w:val="002D6701"/>
    <w:rsid w:val="002E0B0E"/>
    <w:rsid w:val="002F0968"/>
    <w:rsid w:val="002F137F"/>
    <w:rsid w:val="002F4B55"/>
    <w:rsid w:val="002F7AB2"/>
    <w:rsid w:val="002F7C59"/>
    <w:rsid w:val="00300CFF"/>
    <w:rsid w:val="00303EAB"/>
    <w:rsid w:val="0030444E"/>
    <w:rsid w:val="00307E0E"/>
    <w:rsid w:val="00334C25"/>
    <w:rsid w:val="003465EC"/>
    <w:rsid w:val="00347418"/>
    <w:rsid w:val="00355028"/>
    <w:rsid w:val="003568AC"/>
    <w:rsid w:val="0036054A"/>
    <w:rsid w:val="003820CA"/>
    <w:rsid w:val="00393098"/>
    <w:rsid w:val="00393A5E"/>
    <w:rsid w:val="003943D0"/>
    <w:rsid w:val="0039670B"/>
    <w:rsid w:val="003B2629"/>
    <w:rsid w:val="003C22EE"/>
    <w:rsid w:val="003C2E33"/>
    <w:rsid w:val="003D48EB"/>
    <w:rsid w:val="003E4232"/>
    <w:rsid w:val="003E5AE8"/>
    <w:rsid w:val="003F212B"/>
    <w:rsid w:val="00401817"/>
    <w:rsid w:val="004048FF"/>
    <w:rsid w:val="00406248"/>
    <w:rsid w:val="004206E6"/>
    <w:rsid w:val="00422029"/>
    <w:rsid w:val="0042666D"/>
    <w:rsid w:val="00427D21"/>
    <w:rsid w:val="00434013"/>
    <w:rsid w:val="00446A5B"/>
    <w:rsid w:val="0045542D"/>
    <w:rsid w:val="0045578B"/>
    <w:rsid w:val="004569A2"/>
    <w:rsid w:val="00460274"/>
    <w:rsid w:val="0046207E"/>
    <w:rsid w:val="00464B27"/>
    <w:rsid w:val="004821A3"/>
    <w:rsid w:val="00484470"/>
    <w:rsid w:val="00492FEC"/>
    <w:rsid w:val="004A1100"/>
    <w:rsid w:val="004A29D6"/>
    <w:rsid w:val="004A4F8E"/>
    <w:rsid w:val="004A55E3"/>
    <w:rsid w:val="004B1FF5"/>
    <w:rsid w:val="004B3834"/>
    <w:rsid w:val="004B3CE1"/>
    <w:rsid w:val="004C599D"/>
    <w:rsid w:val="004C63C9"/>
    <w:rsid w:val="004D4023"/>
    <w:rsid w:val="004D5774"/>
    <w:rsid w:val="004E46A2"/>
    <w:rsid w:val="004E5CF3"/>
    <w:rsid w:val="005025E9"/>
    <w:rsid w:val="00503780"/>
    <w:rsid w:val="00506179"/>
    <w:rsid w:val="005152D3"/>
    <w:rsid w:val="005170CC"/>
    <w:rsid w:val="005216DB"/>
    <w:rsid w:val="00530DDC"/>
    <w:rsid w:val="00532FC4"/>
    <w:rsid w:val="005340FF"/>
    <w:rsid w:val="00540791"/>
    <w:rsid w:val="00542380"/>
    <w:rsid w:val="00546593"/>
    <w:rsid w:val="00554A01"/>
    <w:rsid w:val="00564AB1"/>
    <w:rsid w:val="00566572"/>
    <w:rsid w:val="00567521"/>
    <w:rsid w:val="00570D0A"/>
    <w:rsid w:val="0058232D"/>
    <w:rsid w:val="00591103"/>
    <w:rsid w:val="00592BF3"/>
    <w:rsid w:val="005A2F1A"/>
    <w:rsid w:val="005A725F"/>
    <w:rsid w:val="005B2EF7"/>
    <w:rsid w:val="005B57B0"/>
    <w:rsid w:val="005C1418"/>
    <w:rsid w:val="005C448D"/>
    <w:rsid w:val="005D0CFE"/>
    <w:rsid w:val="005D153F"/>
    <w:rsid w:val="005E08AB"/>
    <w:rsid w:val="005E14B2"/>
    <w:rsid w:val="005E16DE"/>
    <w:rsid w:val="005E58FA"/>
    <w:rsid w:val="005E68AF"/>
    <w:rsid w:val="005E712A"/>
    <w:rsid w:val="005E7BFF"/>
    <w:rsid w:val="005F2566"/>
    <w:rsid w:val="005F6AE2"/>
    <w:rsid w:val="006052A8"/>
    <w:rsid w:val="00606332"/>
    <w:rsid w:val="00617EB7"/>
    <w:rsid w:val="00620C67"/>
    <w:rsid w:val="00620F51"/>
    <w:rsid w:val="00622C79"/>
    <w:rsid w:val="00624A7A"/>
    <w:rsid w:val="00624B0E"/>
    <w:rsid w:val="0062501D"/>
    <w:rsid w:val="00627534"/>
    <w:rsid w:val="006404C8"/>
    <w:rsid w:val="00641983"/>
    <w:rsid w:val="006465BE"/>
    <w:rsid w:val="006469EF"/>
    <w:rsid w:val="00646C9A"/>
    <w:rsid w:val="006505C5"/>
    <w:rsid w:val="00674E69"/>
    <w:rsid w:val="00675FE0"/>
    <w:rsid w:val="00683081"/>
    <w:rsid w:val="00684C39"/>
    <w:rsid w:val="006A1BEA"/>
    <w:rsid w:val="006A2A88"/>
    <w:rsid w:val="006A452A"/>
    <w:rsid w:val="006B2FAC"/>
    <w:rsid w:val="006D202F"/>
    <w:rsid w:val="006D513A"/>
    <w:rsid w:val="006E1D1C"/>
    <w:rsid w:val="006E58A2"/>
    <w:rsid w:val="006E7A10"/>
    <w:rsid w:val="006F32D5"/>
    <w:rsid w:val="006F4295"/>
    <w:rsid w:val="006F438A"/>
    <w:rsid w:val="00710FCD"/>
    <w:rsid w:val="00722E8E"/>
    <w:rsid w:val="00725DD8"/>
    <w:rsid w:val="00742902"/>
    <w:rsid w:val="00747CD4"/>
    <w:rsid w:val="007511C1"/>
    <w:rsid w:val="00751A21"/>
    <w:rsid w:val="00751E24"/>
    <w:rsid w:val="00752AF0"/>
    <w:rsid w:val="00756C57"/>
    <w:rsid w:val="0076218D"/>
    <w:rsid w:val="0076569D"/>
    <w:rsid w:val="007668EC"/>
    <w:rsid w:val="00772CED"/>
    <w:rsid w:val="0078026D"/>
    <w:rsid w:val="00783ACF"/>
    <w:rsid w:val="007853A8"/>
    <w:rsid w:val="00790165"/>
    <w:rsid w:val="007913EC"/>
    <w:rsid w:val="007A40A0"/>
    <w:rsid w:val="007A4A9F"/>
    <w:rsid w:val="007B21F9"/>
    <w:rsid w:val="007B315B"/>
    <w:rsid w:val="007B42F0"/>
    <w:rsid w:val="007B63F0"/>
    <w:rsid w:val="007B6EE3"/>
    <w:rsid w:val="007D57C3"/>
    <w:rsid w:val="007D76D2"/>
    <w:rsid w:val="007F19E0"/>
    <w:rsid w:val="007F3C1F"/>
    <w:rsid w:val="007F50F0"/>
    <w:rsid w:val="007F7C13"/>
    <w:rsid w:val="008067A2"/>
    <w:rsid w:val="00811FF7"/>
    <w:rsid w:val="0082466E"/>
    <w:rsid w:val="00826B59"/>
    <w:rsid w:val="00830D0B"/>
    <w:rsid w:val="00835561"/>
    <w:rsid w:val="008364A7"/>
    <w:rsid w:val="00844154"/>
    <w:rsid w:val="00852D3F"/>
    <w:rsid w:val="008561A6"/>
    <w:rsid w:val="00856636"/>
    <w:rsid w:val="00862C53"/>
    <w:rsid w:val="008813F2"/>
    <w:rsid w:val="008814E4"/>
    <w:rsid w:val="00885009"/>
    <w:rsid w:val="00890717"/>
    <w:rsid w:val="008927CC"/>
    <w:rsid w:val="00892BBF"/>
    <w:rsid w:val="008B120D"/>
    <w:rsid w:val="008B5CD6"/>
    <w:rsid w:val="008B60C1"/>
    <w:rsid w:val="008D0160"/>
    <w:rsid w:val="008D4F5A"/>
    <w:rsid w:val="008D54A7"/>
    <w:rsid w:val="008D6C47"/>
    <w:rsid w:val="008E19F9"/>
    <w:rsid w:val="008F7234"/>
    <w:rsid w:val="00906350"/>
    <w:rsid w:val="009307F8"/>
    <w:rsid w:val="00935474"/>
    <w:rsid w:val="00937E25"/>
    <w:rsid w:val="00953F0A"/>
    <w:rsid w:val="00963261"/>
    <w:rsid w:val="00976DA4"/>
    <w:rsid w:val="00977435"/>
    <w:rsid w:val="00984222"/>
    <w:rsid w:val="00985A12"/>
    <w:rsid w:val="0098619E"/>
    <w:rsid w:val="009913D7"/>
    <w:rsid w:val="009970E4"/>
    <w:rsid w:val="009A10BF"/>
    <w:rsid w:val="009A3A49"/>
    <w:rsid w:val="009B4824"/>
    <w:rsid w:val="009B5ACF"/>
    <w:rsid w:val="009C39F4"/>
    <w:rsid w:val="009C7691"/>
    <w:rsid w:val="009E7B62"/>
    <w:rsid w:val="009F3A4A"/>
    <w:rsid w:val="009F3B1F"/>
    <w:rsid w:val="00A04C35"/>
    <w:rsid w:val="00A22517"/>
    <w:rsid w:val="00A25792"/>
    <w:rsid w:val="00A25BC4"/>
    <w:rsid w:val="00A33E3C"/>
    <w:rsid w:val="00A425F5"/>
    <w:rsid w:val="00A4516B"/>
    <w:rsid w:val="00A45D6A"/>
    <w:rsid w:val="00A47A58"/>
    <w:rsid w:val="00A50958"/>
    <w:rsid w:val="00A56304"/>
    <w:rsid w:val="00A7126E"/>
    <w:rsid w:val="00A72998"/>
    <w:rsid w:val="00A7725F"/>
    <w:rsid w:val="00A80390"/>
    <w:rsid w:val="00A8732E"/>
    <w:rsid w:val="00AA1D02"/>
    <w:rsid w:val="00AA4BEB"/>
    <w:rsid w:val="00AB632B"/>
    <w:rsid w:val="00AC0685"/>
    <w:rsid w:val="00AD76C9"/>
    <w:rsid w:val="00AE0579"/>
    <w:rsid w:val="00AE0931"/>
    <w:rsid w:val="00AE5C29"/>
    <w:rsid w:val="00AF000A"/>
    <w:rsid w:val="00AF553F"/>
    <w:rsid w:val="00AF7516"/>
    <w:rsid w:val="00B05826"/>
    <w:rsid w:val="00B05B59"/>
    <w:rsid w:val="00B107F1"/>
    <w:rsid w:val="00B17343"/>
    <w:rsid w:val="00B24798"/>
    <w:rsid w:val="00B32ADD"/>
    <w:rsid w:val="00B37079"/>
    <w:rsid w:val="00B41E2E"/>
    <w:rsid w:val="00B4429D"/>
    <w:rsid w:val="00B44C21"/>
    <w:rsid w:val="00B60600"/>
    <w:rsid w:val="00B67D0D"/>
    <w:rsid w:val="00B90331"/>
    <w:rsid w:val="00B9652F"/>
    <w:rsid w:val="00BA37AA"/>
    <w:rsid w:val="00BA5005"/>
    <w:rsid w:val="00BA5C94"/>
    <w:rsid w:val="00BC6F1C"/>
    <w:rsid w:val="00BD476C"/>
    <w:rsid w:val="00BE7904"/>
    <w:rsid w:val="00BF15E0"/>
    <w:rsid w:val="00BF3345"/>
    <w:rsid w:val="00BF4075"/>
    <w:rsid w:val="00C0632E"/>
    <w:rsid w:val="00C13C73"/>
    <w:rsid w:val="00C13EDB"/>
    <w:rsid w:val="00C143EE"/>
    <w:rsid w:val="00C20C36"/>
    <w:rsid w:val="00C23D9A"/>
    <w:rsid w:val="00C242F9"/>
    <w:rsid w:val="00C24759"/>
    <w:rsid w:val="00C25895"/>
    <w:rsid w:val="00C50EB4"/>
    <w:rsid w:val="00C54F4A"/>
    <w:rsid w:val="00C60B2B"/>
    <w:rsid w:val="00C63B51"/>
    <w:rsid w:val="00C65A35"/>
    <w:rsid w:val="00C73D95"/>
    <w:rsid w:val="00C765CB"/>
    <w:rsid w:val="00C80103"/>
    <w:rsid w:val="00C8053C"/>
    <w:rsid w:val="00C815C9"/>
    <w:rsid w:val="00C87C95"/>
    <w:rsid w:val="00C96FEB"/>
    <w:rsid w:val="00CA2C34"/>
    <w:rsid w:val="00CA538E"/>
    <w:rsid w:val="00CB37BD"/>
    <w:rsid w:val="00CB563A"/>
    <w:rsid w:val="00CC134A"/>
    <w:rsid w:val="00CC32C1"/>
    <w:rsid w:val="00CD1273"/>
    <w:rsid w:val="00CD27D0"/>
    <w:rsid w:val="00CD5389"/>
    <w:rsid w:val="00CD7DFE"/>
    <w:rsid w:val="00D23535"/>
    <w:rsid w:val="00D25D5A"/>
    <w:rsid w:val="00D27FA2"/>
    <w:rsid w:val="00D33C20"/>
    <w:rsid w:val="00D47178"/>
    <w:rsid w:val="00D6539A"/>
    <w:rsid w:val="00D67483"/>
    <w:rsid w:val="00D71C37"/>
    <w:rsid w:val="00D8216C"/>
    <w:rsid w:val="00D87344"/>
    <w:rsid w:val="00DB3926"/>
    <w:rsid w:val="00DC1E60"/>
    <w:rsid w:val="00DC2A70"/>
    <w:rsid w:val="00DC2C64"/>
    <w:rsid w:val="00DC38FC"/>
    <w:rsid w:val="00DD5570"/>
    <w:rsid w:val="00DF0AC8"/>
    <w:rsid w:val="00DF2407"/>
    <w:rsid w:val="00DF4999"/>
    <w:rsid w:val="00DF5B07"/>
    <w:rsid w:val="00E0198E"/>
    <w:rsid w:val="00E068E8"/>
    <w:rsid w:val="00E23E5A"/>
    <w:rsid w:val="00E26D93"/>
    <w:rsid w:val="00E303B2"/>
    <w:rsid w:val="00E37BDB"/>
    <w:rsid w:val="00E552D6"/>
    <w:rsid w:val="00E55C87"/>
    <w:rsid w:val="00E64327"/>
    <w:rsid w:val="00E65F95"/>
    <w:rsid w:val="00E72FEA"/>
    <w:rsid w:val="00E73E2C"/>
    <w:rsid w:val="00E846F5"/>
    <w:rsid w:val="00E87118"/>
    <w:rsid w:val="00E905FC"/>
    <w:rsid w:val="00E92911"/>
    <w:rsid w:val="00EA6260"/>
    <w:rsid w:val="00EA7E0B"/>
    <w:rsid w:val="00EB446B"/>
    <w:rsid w:val="00EC2353"/>
    <w:rsid w:val="00EC3593"/>
    <w:rsid w:val="00EC4DCC"/>
    <w:rsid w:val="00EC760B"/>
    <w:rsid w:val="00EE3B45"/>
    <w:rsid w:val="00EF6112"/>
    <w:rsid w:val="00F02020"/>
    <w:rsid w:val="00F02C0F"/>
    <w:rsid w:val="00F076D0"/>
    <w:rsid w:val="00F15AD3"/>
    <w:rsid w:val="00F16435"/>
    <w:rsid w:val="00F208F3"/>
    <w:rsid w:val="00F235FA"/>
    <w:rsid w:val="00F26C92"/>
    <w:rsid w:val="00F300BD"/>
    <w:rsid w:val="00F50BEC"/>
    <w:rsid w:val="00F63395"/>
    <w:rsid w:val="00F666D0"/>
    <w:rsid w:val="00F70475"/>
    <w:rsid w:val="00F7468B"/>
    <w:rsid w:val="00F90C3B"/>
    <w:rsid w:val="00FA1324"/>
    <w:rsid w:val="00FA13A8"/>
    <w:rsid w:val="00FA527A"/>
    <w:rsid w:val="00FB0AC7"/>
    <w:rsid w:val="00FD0E8C"/>
    <w:rsid w:val="00FD4B6E"/>
    <w:rsid w:val="00FD6941"/>
    <w:rsid w:val="00FF01E3"/>
    <w:rsid w:val="00FF14BE"/>
    <w:rsid w:val="00FF32F3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8890E-BEE9-4627-899E-E7D4EFF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769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rsid w:val="0056657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ntrat2">
    <w:name w:val="heading 2"/>
    <w:basedOn w:val="prastasis"/>
    <w:next w:val="prastasis"/>
    <w:qFormat/>
    <w:rsid w:val="00566572"/>
    <w:pPr>
      <w:keepNext/>
      <w:widowControl/>
      <w:jc w:val="center"/>
      <w:outlineLvl w:val="1"/>
    </w:pPr>
    <w:rPr>
      <w:rFonts w:eastAsia="Times New Roman"/>
      <w:b/>
      <w:kern w:val="2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1">
    <w:name w:val="Įprastasis (tinklapis)1"/>
    <w:basedOn w:val="prastasis"/>
    <w:rsid w:val="009C7691"/>
    <w:pPr>
      <w:spacing w:before="280" w:after="280"/>
    </w:pPr>
  </w:style>
  <w:style w:type="paragraph" w:customStyle="1" w:styleId="Pagrindinistekstas21">
    <w:name w:val="Pagrindinis tekstas 21"/>
    <w:basedOn w:val="prastasis"/>
    <w:rsid w:val="009C7691"/>
    <w:pPr>
      <w:spacing w:line="360" w:lineRule="auto"/>
      <w:jc w:val="both"/>
    </w:pPr>
  </w:style>
  <w:style w:type="paragraph" w:styleId="Betarp">
    <w:name w:val="No Spacing"/>
    <w:uiPriority w:val="1"/>
    <w:qFormat/>
    <w:rsid w:val="009C769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76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C7691"/>
    <w:rPr>
      <w:rFonts w:ascii="Tahoma" w:eastAsia="Lucida Sans Unicode" w:hAnsi="Tahoma" w:cs="Tahoma"/>
      <w:kern w:val="1"/>
      <w:sz w:val="16"/>
      <w:szCs w:val="16"/>
    </w:rPr>
  </w:style>
  <w:style w:type="character" w:styleId="Hipersaitas">
    <w:name w:val="Hyperlink"/>
    <w:rsid w:val="0056657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566572"/>
    <w:pPr>
      <w:widowControl/>
      <w:tabs>
        <w:tab w:val="center" w:pos="4153"/>
        <w:tab w:val="right" w:pos="8306"/>
      </w:tabs>
    </w:pPr>
    <w:rPr>
      <w:rFonts w:eastAsia="Times New Roman"/>
      <w:kern w:val="2"/>
      <w:sz w:val="20"/>
      <w:szCs w:val="20"/>
      <w:lang w:val="en-US" w:eastAsia="ar-SA"/>
    </w:rPr>
  </w:style>
  <w:style w:type="paragraph" w:styleId="Pagrindinistekstas">
    <w:name w:val="Body Text"/>
    <w:basedOn w:val="prastasis"/>
    <w:semiHidden/>
    <w:rsid w:val="00566572"/>
    <w:pPr>
      <w:spacing w:after="120"/>
    </w:pPr>
    <w:rPr>
      <w:kern w:val="0"/>
      <w:lang w:eastAsia="ar-SA"/>
    </w:rPr>
  </w:style>
  <w:style w:type="paragraph" w:customStyle="1" w:styleId="DiagramaDiagrama">
    <w:name w:val="Diagrama Diagrama"/>
    <w:basedOn w:val="prastasis"/>
    <w:rsid w:val="00D8216C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617E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7EB7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harDiagramaCharCharDiagramaCharChar1CharCharCharDiagramaDiagramaCharCharCharDiagrama">
    <w:name w:val="Char Diagrama Char Char Diagrama Char Char1 Char Char Char Diagrama Diagrama Char Char Char Diagrama"/>
    <w:basedOn w:val="prastasis"/>
    <w:rsid w:val="00C20C36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A7725F"/>
    <w:pPr>
      <w:ind w:left="720"/>
      <w:contextualSpacing/>
    </w:pPr>
  </w:style>
  <w:style w:type="paragraph" w:customStyle="1" w:styleId="CharDiagramaCharCharDiagramaCharChar1CharCharCharDiagramaDiagramaCharCharCharDiagrama0">
    <w:name w:val="Char Diagrama Char Char Diagrama Char Char1 Char Char Char Diagrama Diagrama Char Char Char Diagrama"/>
    <w:basedOn w:val="prastasis"/>
    <w:rsid w:val="00244FB6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06EB3"/>
    <w:rPr>
      <w:rFonts w:ascii="Times New Roman" w:eastAsia="Times New Roman" w:hAnsi="Times New Roman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etaviskiu.elektrenai.lm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ietaviskiu.elektrenai.lm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1EF6-2E88-4091-89EA-3CEEAA0D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3667</Words>
  <Characters>2091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</vt:lpstr>
    </vt:vector>
  </TitlesOfParts>
  <Company>Microsoft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Mokykla</cp:lastModifiedBy>
  <cp:revision>5</cp:revision>
  <cp:lastPrinted>2017-01-05T09:07:00Z</cp:lastPrinted>
  <dcterms:created xsi:type="dcterms:W3CDTF">2017-01-16T12:47:00Z</dcterms:created>
  <dcterms:modified xsi:type="dcterms:W3CDTF">2017-01-16T14:31:00Z</dcterms:modified>
</cp:coreProperties>
</file>